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D9" w:rsidRDefault="008A14D9">
      <w:pPr>
        <w:pStyle w:val="BodyText"/>
        <w:rPr>
          <w:rFonts w:ascii="Times New Roman"/>
          <w:sz w:val="20"/>
        </w:rPr>
      </w:pPr>
    </w:p>
    <w:p w:rsidR="008A14D9" w:rsidRDefault="008A14D9">
      <w:pPr>
        <w:pStyle w:val="BodyText"/>
        <w:spacing w:before="4"/>
        <w:rPr>
          <w:rFonts w:ascii="Times New Roman"/>
          <w:sz w:val="27"/>
        </w:rPr>
      </w:pPr>
    </w:p>
    <w:p w:rsidR="008A14D9" w:rsidRDefault="00365195">
      <w:pPr>
        <w:pStyle w:val="Heading1"/>
        <w:spacing w:before="35"/>
        <w:ind w:left="1017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6432550</wp:posOffset>
            </wp:positionH>
            <wp:positionV relativeFrom="paragraph">
              <wp:posOffset>-345130</wp:posOffset>
            </wp:positionV>
            <wp:extent cx="848287" cy="945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87" cy="94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West</w:t>
      </w:r>
      <w:r>
        <w:rPr>
          <w:spacing w:val="-12"/>
        </w:rPr>
        <w:t xml:space="preserve"> </w:t>
      </w:r>
      <w:r>
        <w:t>Moors</w:t>
      </w:r>
      <w:r>
        <w:rPr>
          <w:spacing w:val="-12"/>
        </w:rPr>
        <w:t xml:space="preserve"> </w:t>
      </w:r>
      <w:r>
        <w:t>Middle</w:t>
      </w:r>
      <w:r>
        <w:rPr>
          <w:spacing w:val="-1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 w:rsidR="00390FD7">
        <w:t>2022</w:t>
      </w:r>
      <w:r>
        <w:t>-</w:t>
      </w:r>
      <w:r>
        <w:rPr>
          <w:spacing w:val="-4"/>
        </w:rPr>
        <w:t>202</w:t>
      </w:r>
      <w:r w:rsidR="00390FD7">
        <w:rPr>
          <w:spacing w:val="-4"/>
        </w:rPr>
        <w:t>3</w:t>
      </w:r>
    </w:p>
    <w:p w:rsidR="008A14D9" w:rsidRDefault="008A14D9">
      <w:pPr>
        <w:pStyle w:val="BodyText"/>
        <w:rPr>
          <w:b/>
          <w:sz w:val="20"/>
        </w:rPr>
      </w:pPr>
    </w:p>
    <w:p w:rsidR="008A14D9" w:rsidRDefault="008A14D9">
      <w:pPr>
        <w:pStyle w:val="BodyText"/>
        <w:spacing w:before="2"/>
        <w:rPr>
          <w:b/>
          <w:sz w:val="29"/>
        </w:rPr>
      </w:pPr>
    </w:p>
    <w:p w:rsidR="008A14D9" w:rsidRDefault="00365195">
      <w:pPr>
        <w:spacing w:before="44"/>
        <w:ind w:left="100"/>
      </w:pP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child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ill</w:t>
      </w:r>
      <w:r>
        <w:rPr>
          <w:spacing w:val="-1"/>
          <w:sz w:val="28"/>
        </w:rPr>
        <w:t xml:space="preserve"> </w:t>
      </w:r>
      <w:r>
        <w:rPr>
          <w:sz w:val="28"/>
        </w:rPr>
        <w:t>but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isolate,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continue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learning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home</w:t>
      </w:r>
      <w:r>
        <w:rPr>
          <w:spacing w:val="-2"/>
        </w:rPr>
        <w:t>.</w:t>
      </w:r>
    </w:p>
    <w:p w:rsidR="008A14D9" w:rsidRDefault="008A14D9">
      <w:pPr>
        <w:pStyle w:val="BodyText"/>
        <w:rPr>
          <w:sz w:val="28"/>
        </w:rPr>
      </w:pPr>
    </w:p>
    <w:p w:rsidR="008A14D9" w:rsidRDefault="008A14D9">
      <w:pPr>
        <w:pStyle w:val="BodyText"/>
        <w:spacing w:before="2"/>
        <w:rPr>
          <w:sz w:val="24"/>
        </w:rPr>
      </w:pPr>
    </w:p>
    <w:p w:rsidR="008A14D9" w:rsidRDefault="00365195">
      <w:pPr>
        <w:spacing w:line="256" w:lineRule="auto"/>
        <w:ind w:left="100" w:right="901"/>
        <w:jc w:val="both"/>
        <w:rPr>
          <w:b/>
          <w:sz w:val="24"/>
        </w:rPr>
      </w:pPr>
      <w:r>
        <w:rPr>
          <w:sz w:val="24"/>
        </w:rPr>
        <w:t xml:space="preserve">Whilst your child is learning remotely, they should follow </w:t>
      </w:r>
      <w:r>
        <w:rPr>
          <w:b/>
          <w:sz w:val="24"/>
        </w:rPr>
        <w:t>their usual structured timetable every day</w:t>
      </w:r>
      <w:r>
        <w:rPr>
          <w:sz w:val="24"/>
        </w:rPr>
        <w:t>, accessing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Platform,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returning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 every lesson through Its Learning for feedback from their teachers.</w:t>
      </w:r>
    </w:p>
    <w:p w:rsidR="008A14D9" w:rsidRDefault="00365195">
      <w:pPr>
        <w:pStyle w:val="BodyText"/>
        <w:spacing w:before="10"/>
        <w:rPr>
          <w:b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2997200</wp:posOffset>
            </wp:positionH>
            <wp:positionV relativeFrom="paragraph">
              <wp:posOffset>153659</wp:posOffset>
            </wp:positionV>
            <wp:extent cx="1453366" cy="599313"/>
            <wp:effectExtent l="0" t="0" r="0" b="0"/>
            <wp:wrapTopAndBottom/>
            <wp:docPr id="3" name="image2.jpeg" descr="The Best Learning Management System (LMS) | itslearning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366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4D9" w:rsidRDefault="008A14D9">
      <w:pPr>
        <w:pStyle w:val="BodyText"/>
        <w:rPr>
          <w:b/>
          <w:sz w:val="24"/>
        </w:rPr>
      </w:pPr>
    </w:p>
    <w:p w:rsidR="008A14D9" w:rsidRDefault="00365195">
      <w:pPr>
        <w:pStyle w:val="BodyText"/>
        <w:spacing w:before="174" w:line="259" w:lineRule="auto"/>
        <w:ind w:left="100" w:right="396"/>
      </w:pPr>
      <w:r>
        <w:t xml:space="preserve">In their Computing lessons, pupils </w:t>
      </w:r>
      <w:proofErr w:type="gramStart"/>
      <w:r>
        <w:t>have been taught</w:t>
      </w:r>
      <w:proofErr w:type="gramEnd"/>
      <w:r>
        <w:t xml:space="preserve"> how to use the Its Learning</w:t>
      </w:r>
      <w:r>
        <w:t xml:space="preserve"> Platform effectively and their passwords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recorded in Homework</w:t>
      </w:r>
      <w:r>
        <w:rPr>
          <w:spacing w:val="-1"/>
        </w:rPr>
        <w:t xml:space="preserve"> </w:t>
      </w:r>
      <w:r>
        <w:t>Planners. Once pupils log in to this</w:t>
      </w:r>
      <w:r>
        <w:rPr>
          <w:spacing w:val="-4"/>
        </w:rPr>
        <w:t xml:space="preserve"> </w:t>
      </w:r>
      <w:r>
        <w:t>platform,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 straightforward to</w:t>
      </w:r>
      <w:r>
        <w:rPr>
          <w:spacing w:val="-1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easily.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pupils do occasionally experience problems logging in, it generally tends to be if they have changed their password and subsequently forgotten it, but we can always reset these if necessary.</w:t>
      </w:r>
    </w:p>
    <w:p w:rsidR="008A14D9" w:rsidRDefault="008A14D9">
      <w:pPr>
        <w:pStyle w:val="BodyText"/>
      </w:pPr>
    </w:p>
    <w:p w:rsidR="008A14D9" w:rsidRDefault="008A14D9">
      <w:pPr>
        <w:pStyle w:val="BodyText"/>
        <w:spacing w:before="11"/>
        <w:rPr>
          <w:sz w:val="27"/>
        </w:rPr>
      </w:pPr>
    </w:p>
    <w:p w:rsidR="008A14D9" w:rsidRDefault="00365195">
      <w:pPr>
        <w:pStyle w:val="Heading1"/>
        <w:jc w:val="both"/>
      </w:pPr>
      <w:r>
        <w:t>Pupil’s</w:t>
      </w:r>
      <w:r>
        <w:rPr>
          <w:spacing w:val="-11"/>
        </w:rPr>
        <w:t xml:space="preserve"> </w:t>
      </w:r>
      <w:r>
        <w:rPr>
          <w:spacing w:val="-2"/>
        </w:rPr>
        <w:t>responsibility</w:t>
      </w:r>
    </w:p>
    <w:p w:rsidR="008A14D9" w:rsidRDefault="00365195">
      <w:pPr>
        <w:spacing w:before="29"/>
        <w:ind w:left="100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manag</w:t>
      </w:r>
      <w:r>
        <w:rPr>
          <w:sz w:val="24"/>
        </w:rPr>
        <w:t>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should: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device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 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laptop/</w:t>
      </w:r>
      <w:r>
        <w:rPr>
          <w:spacing w:val="-2"/>
          <w:sz w:val="24"/>
        </w:rPr>
        <w:t xml:space="preserve"> </w:t>
      </w:r>
      <w:r>
        <w:rPr>
          <w:sz w:val="24"/>
        </w:rPr>
        <w:t>tablet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-2"/>
          <w:sz w:val="24"/>
        </w:rPr>
        <w:t>smartphone)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on Its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8:</w:t>
      </w:r>
      <w:bookmarkStart w:id="0" w:name="_GoBack"/>
      <w:bookmarkEnd w:id="0"/>
      <w:r>
        <w:rPr>
          <w:sz w:val="24"/>
        </w:rPr>
        <w:t>50am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3.25pm,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lunchtime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breaks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rPr>
          <w:rFonts w:ascii="Symbol" w:hAnsi="Symbol"/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usual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timetable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Return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their 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each </w:t>
      </w:r>
      <w:r>
        <w:rPr>
          <w:spacing w:val="-2"/>
          <w:sz w:val="24"/>
        </w:rPr>
        <w:t>lesson</w:t>
      </w:r>
    </w:p>
    <w:p w:rsidR="008A14D9" w:rsidRDefault="008A14D9">
      <w:pPr>
        <w:pStyle w:val="BodyText"/>
        <w:rPr>
          <w:sz w:val="41"/>
        </w:rPr>
      </w:pPr>
    </w:p>
    <w:p w:rsidR="008A14D9" w:rsidRDefault="00365195">
      <w:pPr>
        <w:pStyle w:val="BodyText"/>
        <w:spacing w:line="256" w:lineRule="auto"/>
        <w:ind w:left="100" w:right="396"/>
      </w:pPr>
      <w:r>
        <w:t xml:space="preserve">During any period of Remote Learning, it is essential that all children </w:t>
      </w:r>
      <w:proofErr w:type="gramStart"/>
      <w:r>
        <w:t>are provided</w:t>
      </w:r>
      <w:proofErr w:type="gramEnd"/>
      <w:r>
        <w:t xml:space="preserve"> with a safe online environment with</w:t>
      </w:r>
      <w:r>
        <w:rPr>
          <w:spacing w:val="-1"/>
        </w:rPr>
        <w:t xml:space="preserve"> </w:t>
      </w:r>
      <w:r>
        <w:t>age-appropriate,</w:t>
      </w:r>
      <w:r>
        <w:rPr>
          <w:spacing w:val="-4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filters</w:t>
      </w:r>
      <w:r>
        <w:rPr>
          <w:spacing w:val="-3"/>
        </w:rPr>
        <w:t xml:space="preserve"> </w:t>
      </w:r>
      <w:r>
        <w:t>to block</w:t>
      </w:r>
      <w:r>
        <w:rPr>
          <w:spacing w:val="-3"/>
        </w:rPr>
        <w:t xml:space="preserve"> </w:t>
      </w:r>
      <w:r>
        <w:t>malicious</w:t>
      </w:r>
      <w:r>
        <w:rPr>
          <w:spacing w:val="-3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 xml:space="preserve">where possible. These are usually free, but often need to </w:t>
      </w:r>
      <w:proofErr w:type="gramStart"/>
      <w:r>
        <w:t>be turned on</w:t>
      </w:r>
      <w:proofErr w:type="gramEnd"/>
      <w:r>
        <w:t>.</w:t>
      </w:r>
    </w:p>
    <w:p w:rsidR="008A14D9" w:rsidRDefault="00365195">
      <w:pPr>
        <w:pStyle w:val="BodyText"/>
        <w:spacing w:before="166"/>
        <w:ind w:left="100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proofErr w:type="gramStart"/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rPr>
          <w:spacing w:val="-2"/>
        </w:rPr>
        <w:t>online: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 w:line="256" w:lineRule="auto"/>
        <w:ind w:right="602"/>
        <w:rPr>
          <w:rFonts w:ascii="Symbol" w:hAnsi="Symbol"/>
          <w:sz w:val="20"/>
        </w:rPr>
      </w:pPr>
      <w:hyperlink r:id="rId7">
        <w:r>
          <w:rPr>
            <w:color w:val="0462C1"/>
            <w:u w:val="single" w:color="0462C1"/>
          </w:rPr>
          <w:t>support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parents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carers</w:t>
        </w:r>
        <w:proofErr w:type="spellEnd"/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keep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children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safe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online</w:t>
        </w:r>
        <w:r>
          <w:t>,</w:t>
        </w:r>
      </w:hyperlink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children safe from different risks online and where to go to find support and advice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rPr>
          <w:rFonts w:ascii="Symbol" w:hAnsi="Symbol"/>
          <w:sz w:val="20"/>
        </w:rPr>
      </w:pP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hyperlink r:id="rId8">
        <w:r>
          <w:rPr>
            <w:color w:val="0462C1"/>
            <w:u w:val="single" w:color="0462C1"/>
          </w:rPr>
          <w:t>staying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safe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online</w:t>
        </w:r>
      </w:hyperlink>
      <w:r>
        <w:rPr>
          <w:color w:val="0462C1"/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rPr>
          <w:spacing w:val="-2"/>
        </w:rPr>
        <w:t>settings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/>
        <w:rPr>
          <w:rFonts w:ascii="Symbol" w:hAnsi="Symbol"/>
          <w:sz w:val="20"/>
        </w:rPr>
      </w:pPr>
      <w:hyperlink r:id="rId9">
        <w:proofErr w:type="spellStart"/>
        <w:r>
          <w:rPr>
            <w:color w:val="0462C1"/>
            <w:u w:val="single" w:color="0462C1"/>
          </w:rPr>
          <w:t>Thinkuknow</w:t>
        </w:r>
        <w:proofErr w:type="spellEnd"/>
      </w:hyperlink>
      <w:r>
        <w:rPr>
          <w:color w:val="0462C1"/>
          <w:spacing w:val="-6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(NCA)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staying</w:t>
      </w:r>
      <w:r>
        <w:rPr>
          <w:spacing w:val="-5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2"/>
        </w:rPr>
        <w:t>online</w:t>
      </w:r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 w:line="256" w:lineRule="auto"/>
        <w:ind w:right="538"/>
        <w:rPr>
          <w:rFonts w:ascii="Symbol" w:hAnsi="Symbol"/>
          <w:sz w:val="20"/>
        </w:rPr>
      </w:pPr>
      <w:hyperlink r:id="rId10">
        <w:r>
          <w:rPr>
            <w:color w:val="0462C1"/>
            <w:u w:val="single" w:color="0462C1"/>
          </w:rPr>
          <w:t>Parent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info</w:t>
        </w:r>
      </w:hyperlink>
      <w:r>
        <w:rPr>
          <w:color w:val="0462C1"/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proofErr w:type="spellStart"/>
      <w:r>
        <w:t>Parentzone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NCA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parents from leading experts and </w:t>
      </w:r>
      <w:proofErr w:type="spellStart"/>
      <w:r>
        <w:t>organisations</w:t>
      </w:r>
      <w:proofErr w:type="spellEnd"/>
    </w:p>
    <w:p w:rsidR="008A14D9" w:rsidRDefault="003651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 w:line="259" w:lineRule="auto"/>
        <w:ind w:right="524"/>
        <w:rPr>
          <w:rFonts w:ascii="Symbol" w:hAnsi="Symbol"/>
          <w:sz w:val="20"/>
        </w:rPr>
      </w:pPr>
      <w:hyperlink r:id="rId11">
        <w:proofErr w:type="spellStart"/>
        <w:r>
          <w:rPr>
            <w:color w:val="0462C1"/>
            <w:u w:val="single" w:color="0462C1"/>
          </w:rPr>
          <w:t>Childnet</w:t>
        </w:r>
        <w:proofErr w:type="spellEnd"/>
      </w:hyperlink>
      <w:r>
        <w:rPr>
          <w:color w:val="0462C1"/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toolkit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 xml:space="preserve">their online life, to set boundaries around online </w:t>
      </w:r>
      <w:proofErr w:type="spellStart"/>
      <w:r>
        <w:t>behaviour</w:t>
      </w:r>
      <w:proofErr w:type="spellEnd"/>
      <w:r>
        <w:t xml:space="preserve"> and technology use, and to find out where to get more help and support</w:t>
      </w:r>
    </w:p>
    <w:p w:rsidR="008A14D9" w:rsidRDefault="008A14D9">
      <w:pPr>
        <w:pStyle w:val="BodyText"/>
      </w:pPr>
    </w:p>
    <w:p w:rsidR="008A14D9" w:rsidRDefault="008A14D9">
      <w:pPr>
        <w:pStyle w:val="BodyText"/>
        <w:spacing w:before="10"/>
        <w:rPr>
          <w:sz w:val="27"/>
        </w:rPr>
      </w:pPr>
    </w:p>
    <w:p w:rsidR="008A14D9" w:rsidRDefault="00365195">
      <w:pPr>
        <w:ind w:left="100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help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remote</w:t>
      </w:r>
      <w:r>
        <w:rPr>
          <w:b/>
          <w:spacing w:val="-3"/>
        </w:rPr>
        <w:t xml:space="preserve"> </w:t>
      </w:r>
      <w:r>
        <w:rPr>
          <w:b/>
        </w:rPr>
        <w:t>learning</w:t>
      </w:r>
      <w:r>
        <w:t>,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01202</w:t>
      </w:r>
      <w:r>
        <w:rPr>
          <w:spacing w:val="-5"/>
        </w:rPr>
        <w:t xml:space="preserve"> </w:t>
      </w:r>
      <w:r>
        <w:t>872474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2">
        <w:r>
          <w:rPr>
            <w:color w:val="0462C1"/>
            <w:spacing w:val="-2"/>
            <w:u w:val="single" w:color="0462C1"/>
          </w:rPr>
          <w:t>office@westmoorsmid.dorset.sch.uk</w:t>
        </w:r>
      </w:hyperlink>
    </w:p>
    <w:sectPr w:rsidR="008A14D9">
      <w:type w:val="continuous"/>
      <w:pgSz w:w="11910" w:h="16840"/>
      <w:pgMar w:top="70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26"/>
    <w:multiLevelType w:val="hybridMultilevel"/>
    <w:tmpl w:val="D1E826DE"/>
    <w:lvl w:ilvl="0" w:tplc="983846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724E82E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2" w:tplc="E3D06314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3" w:tplc="5B86C0D4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ar-SA"/>
      </w:rPr>
    </w:lvl>
    <w:lvl w:ilvl="4" w:tplc="030072E2">
      <w:numFmt w:val="bullet"/>
      <w:lvlText w:val="•"/>
      <w:lvlJc w:val="left"/>
      <w:pPr>
        <w:ind w:left="4870" w:hanging="361"/>
      </w:pPr>
      <w:rPr>
        <w:rFonts w:hint="default"/>
        <w:lang w:val="en-US" w:eastAsia="en-US" w:bidi="ar-SA"/>
      </w:rPr>
    </w:lvl>
    <w:lvl w:ilvl="5" w:tplc="E810529E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 w:tplc="081467EC">
      <w:numFmt w:val="bullet"/>
      <w:lvlText w:val="•"/>
      <w:lvlJc w:val="left"/>
      <w:pPr>
        <w:ind w:left="6895" w:hanging="361"/>
      </w:pPr>
      <w:rPr>
        <w:rFonts w:hint="default"/>
        <w:lang w:val="en-US" w:eastAsia="en-US" w:bidi="ar-SA"/>
      </w:rPr>
    </w:lvl>
    <w:lvl w:ilvl="7" w:tplc="4B3EED52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0082DC4E">
      <w:numFmt w:val="bullet"/>
      <w:lvlText w:val="•"/>
      <w:lvlJc w:val="left"/>
      <w:pPr>
        <w:ind w:left="892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9"/>
    <w:rsid w:val="00390FD7"/>
    <w:rsid w:val="008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B463"/>
  <w15:docId w15:val="{EE487FBD-DC71-48EA-A3F1-6C6C926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vid-19-staying-safe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keeping-children-safe-online/coronavirus-covid-19-support-for-parents-and-carers-to-keep-children-safe-online" TargetMode="External"/><Relationship Id="rId12" Type="http://schemas.openxmlformats.org/officeDocument/2006/relationships/hyperlink" Target="mailto:office@westmoorsmid.dorse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hildnet.com/parents-and-carers/parent-and-carer-toolk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rentinf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Watkins</dc:creator>
  <cp:lastModifiedBy>Deborah Craddock</cp:lastModifiedBy>
  <cp:revision>2</cp:revision>
  <dcterms:created xsi:type="dcterms:W3CDTF">2022-08-11T15:45:00Z</dcterms:created>
  <dcterms:modified xsi:type="dcterms:W3CDTF">2022-08-11T15:45:00Z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2016</vt:lpwstr>
  </property>
</Properties>
</file>